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9661" w14:textId="77777777" w:rsidR="007B0D91" w:rsidRPr="0029607B" w:rsidRDefault="007B0D91" w:rsidP="008B189E">
      <w:pPr>
        <w:jc w:val="center"/>
        <w:rPr>
          <w:b/>
          <w:sz w:val="24"/>
          <w:szCs w:val="24"/>
        </w:rPr>
      </w:pPr>
      <w:r w:rsidRPr="0029607B">
        <w:rPr>
          <w:b/>
          <w:sz w:val="24"/>
          <w:szCs w:val="24"/>
        </w:rPr>
        <w:t>Обучение ребенка, нах</w:t>
      </w:r>
      <w:r w:rsidR="00744298" w:rsidRPr="0029607B">
        <w:rPr>
          <w:b/>
          <w:sz w:val="24"/>
          <w:szCs w:val="24"/>
        </w:rPr>
        <w:t>одящегося на длительном лечении</w:t>
      </w:r>
      <w:r w:rsidR="00EF52E9" w:rsidRPr="0029607B">
        <w:rPr>
          <w:b/>
          <w:sz w:val="24"/>
          <w:szCs w:val="24"/>
        </w:rPr>
        <w:t xml:space="preserve"> в медицинской организации</w:t>
      </w:r>
    </w:p>
    <w:p w14:paraId="0B97ED5E" w14:textId="77777777" w:rsidR="007B0D91" w:rsidRPr="0029607B" w:rsidRDefault="007B0D91" w:rsidP="00744298">
      <w:pPr>
        <w:jc w:val="both"/>
        <w:rPr>
          <w:b/>
          <w:sz w:val="24"/>
          <w:szCs w:val="24"/>
        </w:rPr>
      </w:pPr>
    </w:p>
    <w:p w14:paraId="5E79F8BA" w14:textId="42F574F8" w:rsidR="007B0D91" w:rsidRPr="0029607B" w:rsidRDefault="007B0D91" w:rsidP="0074429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607B">
        <w:rPr>
          <w:rFonts w:ascii="Times New Roman" w:hAnsi="Times New Roman" w:cs="Times New Roman"/>
          <w:b w:val="0"/>
          <w:sz w:val="24"/>
          <w:szCs w:val="24"/>
        </w:rPr>
        <w:tab/>
        <w:t>Организация обучения и воспитания по основным общеобразовательным программам детей, находящихся на длительном лечении в медицинских организациях (более</w:t>
      </w:r>
      <w:r w:rsidR="002B4D47" w:rsidRPr="0029607B">
        <w:rPr>
          <w:rFonts w:ascii="Times New Roman" w:hAnsi="Times New Roman" w:cs="Times New Roman"/>
          <w:b w:val="0"/>
          <w:sz w:val="24"/>
          <w:szCs w:val="24"/>
        </w:rPr>
        <w:t>,</w:t>
      </w:r>
      <w:r w:rsidRPr="0029607B">
        <w:rPr>
          <w:rFonts w:ascii="Times New Roman" w:hAnsi="Times New Roman" w:cs="Times New Roman"/>
          <w:b w:val="0"/>
          <w:sz w:val="24"/>
          <w:szCs w:val="24"/>
        </w:rPr>
        <w:t xml:space="preserve"> чем 21 день) регулируется Постановлением Правительства Санкт-Петербурга № 355 от 22.04.2015 «О реализации Закона Санкт-Петербурга "Об образовании в Санкт-Петербурге".</w:t>
      </w:r>
    </w:p>
    <w:p w14:paraId="0847DFA6" w14:textId="77777777" w:rsidR="007B0D91" w:rsidRPr="0029607B" w:rsidRDefault="007B0D91" w:rsidP="0074429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607B">
        <w:rPr>
          <w:rFonts w:ascii="Times New Roman" w:hAnsi="Times New Roman" w:cs="Times New Roman"/>
          <w:b w:val="0"/>
          <w:sz w:val="24"/>
          <w:szCs w:val="24"/>
        </w:rPr>
        <w:tab/>
        <w:t xml:space="preserve">Согласно указанному Постановлению, организация обучения и воспитания по основным общеобразовательным программам  осуществляется образовательной организацией, расположенной в непосредственной близости к медицинской организации, в которой </w:t>
      </w:r>
      <w:r w:rsidR="002B4D47" w:rsidRPr="0029607B">
        <w:rPr>
          <w:rFonts w:ascii="Times New Roman" w:hAnsi="Times New Roman" w:cs="Times New Roman"/>
          <w:b w:val="0"/>
          <w:sz w:val="24"/>
          <w:szCs w:val="24"/>
        </w:rPr>
        <w:t>ребенок</w:t>
      </w:r>
      <w:r w:rsidRPr="0029607B">
        <w:rPr>
          <w:rFonts w:ascii="Times New Roman" w:hAnsi="Times New Roman" w:cs="Times New Roman"/>
          <w:b w:val="0"/>
          <w:sz w:val="24"/>
          <w:szCs w:val="24"/>
        </w:rPr>
        <w:t xml:space="preserve"> находится на длительном лечении (более чем 21 день).</w:t>
      </w:r>
    </w:p>
    <w:p w14:paraId="485BA23F" w14:textId="77777777" w:rsidR="007B0D91" w:rsidRPr="0029607B" w:rsidRDefault="007B0D91" w:rsidP="0074429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607B">
        <w:rPr>
          <w:rFonts w:ascii="Times New Roman" w:hAnsi="Times New Roman" w:cs="Times New Roman"/>
          <w:b w:val="0"/>
          <w:sz w:val="24"/>
          <w:szCs w:val="24"/>
        </w:rPr>
        <w:tab/>
        <w:t>В случае наличия у медицинской организации лицензии на осуществление образовательной деятельности указанная медицинская организация организует обучение и воспитание самостоятельно.</w:t>
      </w:r>
    </w:p>
    <w:p w14:paraId="7E6C148A" w14:textId="77777777" w:rsidR="007B0D91" w:rsidRPr="0029607B" w:rsidRDefault="007B0D91" w:rsidP="00744298">
      <w:pPr>
        <w:jc w:val="both"/>
        <w:rPr>
          <w:bCs/>
          <w:sz w:val="24"/>
          <w:szCs w:val="24"/>
        </w:rPr>
      </w:pPr>
      <w:r w:rsidRPr="0029607B">
        <w:rPr>
          <w:sz w:val="24"/>
          <w:szCs w:val="24"/>
        </w:rPr>
        <w:tab/>
        <w:t xml:space="preserve">По окончании лечения, ребенок подлежит </w:t>
      </w:r>
      <w:r w:rsidRPr="0029607B">
        <w:rPr>
          <w:bCs/>
          <w:sz w:val="24"/>
          <w:szCs w:val="24"/>
        </w:rPr>
        <w:t>восстановлению в образовательной организации, из которой он был переведен на время лечения.</w:t>
      </w:r>
    </w:p>
    <w:p w14:paraId="135CE12E" w14:textId="77777777" w:rsidR="007B0D91" w:rsidRPr="0029607B" w:rsidRDefault="007B0D91" w:rsidP="00744298">
      <w:pPr>
        <w:jc w:val="both"/>
        <w:rPr>
          <w:bCs/>
          <w:sz w:val="24"/>
          <w:szCs w:val="24"/>
        </w:rPr>
      </w:pPr>
      <w:r w:rsidRPr="0029607B">
        <w:rPr>
          <w:bCs/>
          <w:sz w:val="24"/>
          <w:szCs w:val="24"/>
        </w:rPr>
        <w:tab/>
        <w:t xml:space="preserve">Отказ в восстановлении ребенка в школе является незаконным и может быть обжалован в Комитет по образованию СПб или районную Прокуратуру по месту нахождения образовательного учреждения. </w:t>
      </w:r>
    </w:p>
    <w:p w14:paraId="6D375CAD" w14:textId="77777777" w:rsidR="007B0D91" w:rsidRPr="0029607B" w:rsidRDefault="007B0D91" w:rsidP="00744298">
      <w:pPr>
        <w:jc w:val="both"/>
        <w:rPr>
          <w:bCs/>
          <w:sz w:val="24"/>
          <w:szCs w:val="24"/>
        </w:rPr>
      </w:pPr>
      <w:r w:rsidRPr="0029607B">
        <w:rPr>
          <w:bCs/>
          <w:sz w:val="24"/>
          <w:szCs w:val="24"/>
        </w:rPr>
        <w:tab/>
        <w:t>Родителям, забирающим документы ребенка из школы для перевода в образовательное учреждение по месту лечения, рекомендуется указывать данный факт (перевод на время прохождения лечения) в заявлении.</w:t>
      </w:r>
    </w:p>
    <w:p w14:paraId="7FEB572C" w14:textId="77777777" w:rsidR="00B474A4" w:rsidRPr="0029607B" w:rsidRDefault="00B474A4" w:rsidP="00744298">
      <w:pPr>
        <w:jc w:val="both"/>
        <w:rPr>
          <w:bCs/>
          <w:sz w:val="24"/>
          <w:szCs w:val="24"/>
        </w:rPr>
      </w:pPr>
    </w:p>
    <w:p w14:paraId="027C3CC8" w14:textId="77777777" w:rsidR="00B474A4" w:rsidRPr="0029607B" w:rsidRDefault="00B474A4" w:rsidP="00B474A4">
      <w:pPr>
        <w:jc w:val="center"/>
        <w:rPr>
          <w:b/>
          <w:sz w:val="24"/>
          <w:szCs w:val="24"/>
        </w:rPr>
      </w:pPr>
      <w:r w:rsidRPr="0029607B">
        <w:rPr>
          <w:b/>
          <w:sz w:val="24"/>
          <w:szCs w:val="24"/>
        </w:rPr>
        <w:t>Оплата больничного листа по уходу за ребенком</w:t>
      </w:r>
    </w:p>
    <w:p w14:paraId="733479A1" w14:textId="77777777" w:rsidR="00B474A4" w:rsidRPr="0029607B" w:rsidRDefault="00B474A4" w:rsidP="00B474A4">
      <w:pPr>
        <w:jc w:val="both"/>
        <w:rPr>
          <w:b/>
          <w:sz w:val="24"/>
          <w:szCs w:val="24"/>
        </w:rPr>
      </w:pPr>
    </w:p>
    <w:p w14:paraId="3F2AFF71" w14:textId="77777777" w:rsidR="00B474A4" w:rsidRPr="0029607B" w:rsidRDefault="00B474A4" w:rsidP="00B474A4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 xml:space="preserve"> Пособие по временной нетрудоспособности при необходимости осуществления ухода за </w:t>
      </w:r>
      <w:r w:rsidRPr="0029607B">
        <w:rPr>
          <w:sz w:val="24"/>
          <w:szCs w:val="24"/>
        </w:rPr>
        <w:t>больным </w:t>
      </w:r>
      <w:hyperlink r:id="rId5" w:anchor="dst100870" w:history="1">
        <w:r w:rsidRPr="0029607B">
          <w:rPr>
            <w:sz w:val="24"/>
            <w:szCs w:val="24"/>
          </w:rPr>
          <w:t>членом семьи</w:t>
        </w:r>
      </w:hyperlink>
      <w:r w:rsidRPr="0029607B">
        <w:rPr>
          <w:sz w:val="24"/>
          <w:szCs w:val="24"/>
        </w:rPr>
        <w:t xml:space="preserve"> выплачивается </w:t>
      </w:r>
      <w:r w:rsidRPr="0029607B">
        <w:rPr>
          <w:color w:val="000000"/>
          <w:sz w:val="24"/>
          <w:szCs w:val="24"/>
        </w:rPr>
        <w:t>застрахованному лицу:</w:t>
      </w:r>
    </w:p>
    <w:p w14:paraId="6F965675" w14:textId="77777777" w:rsidR="00B474A4" w:rsidRPr="0029607B" w:rsidRDefault="00B474A4" w:rsidP="00B474A4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>1) в случае ухода за больным ребенком в возрасте до 7 лет -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за 60 календарных дней в календарном году по всем случаям ухода за этим ребенком, а в случае заболевания ребенка туберкулезом, не более чем за 90 календарных дней в календарном году по всем случаям ухода за этим ребенком в связи с указанным заболеванием;</w:t>
      </w:r>
    </w:p>
    <w:p w14:paraId="757FC07C" w14:textId="77777777" w:rsidR="00B474A4" w:rsidRPr="0029607B" w:rsidRDefault="00B474A4" w:rsidP="00B474A4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>2) в случае ухода за больным ребенком в возрасте от 7 до 15 лет -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за 45 календарных дней в календарном году по всем случаям ухода за этим ребенком;</w:t>
      </w:r>
    </w:p>
    <w:p w14:paraId="41084A29" w14:textId="77777777" w:rsidR="00B474A4" w:rsidRPr="0029607B" w:rsidRDefault="00B474A4" w:rsidP="00B474A4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>3) в случае ухода за больным ребенком-инвалидом в возрасте до 18 лет -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за 120 календарных дней в календарном году по всем случаям ухода за этим ребенком;</w:t>
      </w:r>
    </w:p>
    <w:p w14:paraId="7611DD22" w14:textId="77777777" w:rsidR="00B474A4" w:rsidRPr="0029607B" w:rsidRDefault="00B474A4" w:rsidP="00B474A4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>4) в случае ухода за больным ребенком в возрасте до 18 лет, являющимся ВИЧ-инфицированным, - за весь период совместного пребывания с ребенком в медицинской организации при оказании ему медицинской помощи в стационарных условиях.</w:t>
      </w:r>
    </w:p>
    <w:p w14:paraId="265D642E" w14:textId="77777777" w:rsidR="00B474A4" w:rsidRPr="0029607B" w:rsidRDefault="00B474A4" w:rsidP="00B474A4">
      <w:pPr>
        <w:jc w:val="both"/>
        <w:rPr>
          <w:b/>
          <w:sz w:val="24"/>
          <w:szCs w:val="24"/>
        </w:rPr>
      </w:pPr>
    </w:p>
    <w:p w14:paraId="67D8F1E1" w14:textId="77777777" w:rsidR="00B474A4" w:rsidRPr="0029607B" w:rsidRDefault="00B474A4" w:rsidP="00B474A4">
      <w:pPr>
        <w:adjustRightInd/>
        <w:ind w:firstLine="540"/>
        <w:jc w:val="center"/>
        <w:outlineLvl w:val="1"/>
        <w:rPr>
          <w:b/>
          <w:sz w:val="24"/>
          <w:szCs w:val="24"/>
        </w:rPr>
      </w:pPr>
      <w:r w:rsidRPr="0029607B">
        <w:rPr>
          <w:b/>
          <w:sz w:val="24"/>
          <w:szCs w:val="24"/>
        </w:rPr>
        <w:t>Социальная поддержка лиц, находящихся под диспансерным наблюдением в связи с туберкулезом, и больных туберкулезом</w:t>
      </w:r>
    </w:p>
    <w:p w14:paraId="08C43549" w14:textId="77777777" w:rsidR="00B474A4" w:rsidRPr="0029607B" w:rsidRDefault="00B474A4" w:rsidP="00B474A4">
      <w:pPr>
        <w:widowControl/>
        <w:jc w:val="both"/>
        <w:rPr>
          <w:b/>
          <w:bCs/>
          <w:sz w:val="24"/>
          <w:szCs w:val="24"/>
        </w:rPr>
      </w:pPr>
    </w:p>
    <w:p w14:paraId="6A3CDE40" w14:textId="77777777" w:rsidR="00B474A4" w:rsidRPr="0029607B" w:rsidRDefault="00B474A4" w:rsidP="00B474A4">
      <w:pPr>
        <w:adjustRightInd/>
        <w:ind w:firstLine="540"/>
        <w:jc w:val="both"/>
        <w:outlineLvl w:val="1"/>
        <w:rPr>
          <w:sz w:val="24"/>
          <w:szCs w:val="24"/>
        </w:rPr>
      </w:pPr>
      <w:r w:rsidRPr="0029607B">
        <w:rPr>
          <w:b/>
          <w:bCs/>
          <w:sz w:val="24"/>
          <w:szCs w:val="24"/>
        </w:rPr>
        <w:tab/>
      </w:r>
      <w:r w:rsidRPr="0029607B">
        <w:rPr>
          <w:bCs/>
          <w:sz w:val="24"/>
          <w:szCs w:val="24"/>
        </w:rPr>
        <w:t>В соответствии со ст. 14 ФЗ РФ № 77 от 18.06.2001 «О предупреждении распространения туберкулеза в Российской Федерации» для граждан</w:t>
      </w:r>
      <w:r w:rsidRPr="0029607B">
        <w:rPr>
          <w:b/>
          <w:bCs/>
          <w:sz w:val="24"/>
          <w:szCs w:val="24"/>
        </w:rPr>
        <w:t xml:space="preserve">, </w:t>
      </w:r>
      <w:r w:rsidRPr="0029607B">
        <w:rPr>
          <w:sz w:val="24"/>
          <w:szCs w:val="24"/>
        </w:rPr>
        <w:t>находящихся под диспансерным наблюдением в связи с туберкулезом, и больных туберкулезом предусмотрены следующие меры социальной поддержки:</w:t>
      </w:r>
    </w:p>
    <w:p w14:paraId="3C2727F3" w14:textId="77777777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  <w:r w:rsidRPr="0029607B">
        <w:rPr>
          <w:sz w:val="24"/>
          <w:szCs w:val="24"/>
        </w:rPr>
        <w:t xml:space="preserve">- </w:t>
      </w:r>
      <w:r w:rsidRPr="0029607B">
        <w:rPr>
          <w:bCs/>
          <w:sz w:val="24"/>
          <w:szCs w:val="24"/>
        </w:rPr>
        <w:t>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Федерации;</w:t>
      </w:r>
    </w:p>
    <w:p w14:paraId="453461EE" w14:textId="728681CC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  <w:r w:rsidRPr="0029607B">
        <w:rPr>
          <w:bCs/>
          <w:sz w:val="24"/>
          <w:szCs w:val="24"/>
        </w:rPr>
        <w:lastRenderedPageBreak/>
        <w:t xml:space="preserve">- За время отстранения от работы (должности) в связи с туберкулезом больным туберкулезом выдаются пособия по государственному социальному страхованию в соответствии с </w:t>
      </w:r>
      <w:hyperlink r:id="rId6" w:history="1">
        <w:r w:rsidRPr="0029607B">
          <w:rPr>
            <w:bCs/>
            <w:sz w:val="24"/>
            <w:szCs w:val="24"/>
          </w:rPr>
          <w:t>законодательством</w:t>
        </w:r>
      </w:hyperlink>
      <w:r w:rsidRPr="0029607B">
        <w:rPr>
          <w:bCs/>
          <w:sz w:val="24"/>
          <w:szCs w:val="24"/>
        </w:rPr>
        <w:t xml:space="preserve"> Российской Федерации;</w:t>
      </w:r>
    </w:p>
    <w:p w14:paraId="059DBA56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Срок, на который за указанными лицами будет сохраняться место работы и должность, определяется сроком, на который данному лицу выдается листок нетрудоспособности и продолжительностью выплаты пособия по временной нетрудоспособности.</w:t>
      </w:r>
    </w:p>
    <w:p w14:paraId="0F0224AD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При направлении медицинскими организациями больных туберкулезом по путевкам в противотуберкулезные санаторно-курортные организации на лечение при активной форме туберкулеза в случае, когда санаторное лечение заменяет лечение в стационарных условиях, а также на долечивание после лечения в стационарных условиях, листок нетрудоспособности выдается по решению комиссии медицинской противотуберкулезной организации и продлевается врачебной комиссией противотуберкулезной санаторно-курортной организации на весь период лечения, долечивания и проезда.</w:t>
      </w:r>
    </w:p>
    <w:p w14:paraId="6045B37F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При заболевании туберкулезом лица, имеющего инвалидность,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туберкулезом.</w:t>
      </w:r>
    </w:p>
    <w:p w14:paraId="6D04073F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Трудовым законодательством установлено, что увольнение работника по инициативе работодателя в период его временной нетрудоспособности не допускается. Исключения составляют случаи полной ликвидации предприятия или прекращение деятельности работодателя - физического лица.</w:t>
      </w:r>
    </w:p>
    <w:p w14:paraId="4E96DC3E" w14:textId="77777777" w:rsidR="00B474A4" w:rsidRPr="0029607B" w:rsidRDefault="00B474A4" w:rsidP="00B474A4">
      <w:pPr>
        <w:adjustRightInd/>
        <w:ind w:firstLine="540"/>
        <w:jc w:val="both"/>
        <w:outlineLvl w:val="1"/>
        <w:rPr>
          <w:b/>
          <w:bCs/>
          <w:i/>
          <w:sz w:val="24"/>
          <w:szCs w:val="24"/>
        </w:rPr>
      </w:pPr>
    </w:p>
    <w:p w14:paraId="0C8C2725" w14:textId="3C4CA2F7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  <w:r w:rsidRPr="0029607B">
        <w:rPr>
          <w:bCs/>
          <w:sz w:val="24"/>
          <w:szCs w:val="24"/>
        </w:rPr>
        <w:t xml:space="preserve">- Лица, находящиеся под диспансерным наблюдением в связи с туберкулезом, и больные туберкулезом бесплатно обеспечиваются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федеральным органам исполнительной власти, в </w:t>
      </w:r>
      <w:hyperlink r:id="rId7" w:history="1">
        <w:r w:rsidRPr="0029607B">
          <w:rPr>
            <w:bCs/>
            <w:sz w:val="24"/>
            <w:szCs w:val="24"/>
          </w:rPr>
          <w:t>порядке</w:t>
        </w:r>
      </w:hyperlink>
      <w:r w:rsidRPr="0029607B">
        <w:rPr>
          <w:bCs/>
          <w:sz w:val="24"/>
          <w:szCs w:val="24"/>
        </w:rPr>
        <w:t>, установленном Правительством Российской Федерации, а в медицинских организациях, подведомственных исполнительным органам государственной власти субъектов Российской Федерации, - в порядке, установленном органами государственной власти субъектов Российской Федерации;</w:t>
      </w:r>
    </w:p>
    <w:p w14:paraId="77C66A24" w14:textId="77777777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</w:p>
    <w:p w14:paraId="11E2CDA8" w14:textId="77777777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  <w:r w:rsidRPr="0029607B">
        <w:rPr>
          <w:bCs/>
          <w:sz w:val="24"/>
          <w:szCs w:val="24"/>
        </w:rPr>
        <w:t>- Больным заразными формами туберкулеза предоставляются жилые помещения по договорам социального найма в соответствии с Жилищным кодексом Российской Федерации.</w:t>
      </w:r>
    </w:p>
    <w:p w14:paraId="44F87322" w14:textId="77777777" w:rsidR="00B474A4" w:rsidRPr="0029607B" w:rsidRDefault="00B474A4" w:rsidP="00B474A4">
      <w:pPr>
        <w:pStyle w:val="a3"/>
        <w:rPr>
          <w:rFonts w:ascii="Times New Roman" w:hAnsi="Times New Roman"/>
          <w:sz w:val="24"/>
          <w:szCs w:val="24"/>
        </w:rPr>
      </w:pPr>
    </w:p>
    <w:p w14:paraId="0A65B5AC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sz w:val="24"/>
          <w:szCs w:val="24"/>
        </w:rPr>
        <w:tab/>
      </w:r>
      <w:r w:rsidRPr="0029607B">
        <w:rPr>
          <w:rFonts w:ascii="Times New Roman" w:hAnsi="Times New Roman"/>
          <w:i/>
          <w:sz w:val="24"/>
          <w:szCs w:val="24"/>
        </w:rPr>
        <w:t>Необходимо отметить, что по данному основанию гражданин признается нуждающимся в жилом помещении, если он не имеет иного жилого помещения, которое он занимает по договору социального найма или которое ему принадлежит на праве собственности.</w:t>
      </w:r>
    </w:p>
    <w:p w14:paraId="7AF7448C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Кроме того, лица, имеющие инвалидность по заболеванию туберкулезом, имеют право на дополнительную жилую площадь в соответствии с Перечнем заболеваний, дающих инвалидам, страдающим ими, право на дополнительную жилую площадь, утвержденным Постановлением Правительства РФ от 21 декабря 2004 г. N 817 "Об утверждении Перечня заболеваний, дающих инвалидам, страдающим ими, право на дополнительную жилую площадь".</w:t>
      </w:r>
    </w:p>
    <w:p w14:paraId="7B0DB07B" w14:textId="77777777" w:rsidR="00B474A4" w:rsidRPr="0029607B" w:rsidRDefault="00B474A4" w:rsidP="00B474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 xml:space="preserve">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граждан, поданных ими в указанный орган по месту своего жительства либо через многофункциональный центр предоставления государственных и муниципальных услуг. Принятие на указанный учет недееспособных граждан осуществляется на основании заявлений о принятии на учет, поданных их законными представителями. </w:t>
      </w:r>
    </w:p>
    <w:p w14:paraId="5738682D" w14:textId="77777777" w:rsidR="00B474A4" w:rsidRPr="0029607B" w:rsidRDefault="00B474A4" w:rsidP="00B474A4">
      <w:pPr>
        <w:pStyle w:val="a3"/>
        <w:jc w:val="both"/>
        <w:rPr>
          <w:bCs/>
          <w:sz w:val="24"/>
          <w:szCs w:val="24"/>
        </w:rPr>
      </w:pPr>
      <w:r w:rsidRPr="0029607B">
        <w:rPr>
          <w:rFonts w:ascii="Times New Roman" w:hAnsi="Times New Roman"/>
          <w:i/>
          <w:sz w:val="24"/>
          <w:szCs w:val="24"/>
        </w:rPr>
        <w:tab/>
        <w:t>Гражданам, страдающим тяжелыми формами хронических заболеваний, в том числе активной формой туберкулеза с выделением микобактерий туберкулеза, жилые помещения по договору социального найма предоставляются вне очереди.</w:t>
      </w:r>
    </w:p>
    <w:p w14:paraId="2A016C2D" w14:textId="77777777" w:rsidR="00B474A4" w:rsidRPr="0029607B" w:rsidRDefault="00B474A4" w:rsidP="00B474A4">
      <w:pPr>
        <w:adjustRightInd/>
        <w:ind w:firstLine="540"/>
        <w:jc w:val="both"/>
        <w:outlineLvl w:val="1"/>
        <w:rPr>
          <w:bCs/>
          <w:sz w:val="24"/>
          <w:szCs w:val="24"/>
        </w:rPr>
      </w:pPr>
    </w:p>
    <w:p w14:paraId="139FCE6C" w14:textId="77777777" w:rsidR="007B0D91" w:rsidRPr="0029607B" w:rsidRDefault="00744298" w:rsidP="008B189E">
      <w:pPr>
        <w:jc w:val="center"/>
        <w:rPr>
          <w:b/>
          <w:sz w:val="24"/>
          <w:szCs w:val="24"/>
        </w:rPr>
      </w:pPr>
      <w:r w:rsidRPr="0029607B">
        <w:rPr>
          <w:b/>
          <w:sz w:val="24"/>
          <w:szCs w:val="24"/>
        </w:rPr>
        <w:t>Алименты на содержание детей</w:t>
      </w:r>
    </w:p>
    <w:p w14:paraId="74BEB111" w14:textId="77777777" w:rsidR="007B0D91" w:rsidRPr="0029607B" w:rsidRDefault="007B0D91" w:rsidP="00744298">
      <w:pPr>
        <w:jc w:val="both"/>
        <w:rPr>
          <w:b/>
          <w:sz w:val="24"/>
          <w:szCs w:val="24"/>
        </w:rPr>
      </w:pPr>
    </w:p>
    <w:p w14:paraId="529BBCFB" w14:textId="77777777" w:rsidR="008B189E" w:rsidRPr="0029607B" w:rsidRDefault="007B0D91" w:rsidP="008B189E">
      <w:pPr>
        <w:jc w:val="both"/>
        <w:rPr>
          <w:sz w:val="24"/>
          <w:szCs w:val="24"/>
        </w:rPr>
      </w:pPr>
      <w:r w:rsidRPr="0029607B">
        <w:rPr>
          <w:sz w:val="24"/>
          <w:szCs w:val="24"/>
        </w:rPr>
        <w:tab/>
      </w:r>
      <w:r w:rsidR="008B189E" w:rsidRPr="0029607B">
        <w:rPr>
          <w:color w:val="000000"/>
          <w:sz w:val="24"/>
          <w:szCs w:val="24"/>
          <w:shd w:val="clear" w:color="auto" w:fill="FFFFFF"/>
        </w:rPr>
        <w:t>Обязанность содержать своих несовершеннолетних детей носит безусловный характер и не связывается законодателем с наличием либо отсутствием у гражданина постоянного и достаточного дохода.</w:t>
      </w:r>
    </w:p>
    <w:p w14:paraId="3BADC0ED" w14:textId="77777777" w:rsidR="008B189E" w:rsidRPr="0029607B" w:rsidRDefault="008B189E" w:rsidP="008B189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ab/>
        <w:t>Алименты назначаются либо по соглашению сторон, либо в судебном порядке.</w:t>
      </w:r>
    </w:p>
    <w:p w14:paraId="13CF127A" w14:textId="77777777" w:rsidR="008B189E" w:rsidRPr="0029607B" w:rsidRDefault="008B189E" w:rsidP="008B189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A0485A6" w14:textId="77777777" w:rsidR="008B189E" w:rsidRPr="0029607B" w:rsidRDefault="008B189E" w:rsidP="008B189E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29607B">
        <w:rPr>
          <w:b/>
          <w:i/>
          <w:sz w:val="24"/>
          <w:szCs w:val="24"/>
        </w:rPr>
        <w:lastRenderedPageBreak/>
        <w:t>Алименты по соглашению сторон</w:t>
      </w:r>
    </w:p>
    <w:p w14:paraId="6A87F50A" w14:textId="77777777" w:rsidR="008B189E" w:rsidRPr="0029607B" w:rsidRDefault="008B189E" w:rsidP="008B189E">
      <w:pPr>
        <w:widowControl/>
        <w:autoSpaceDE/>
        <w:autoSpaceDN/>
        <w:adjustRightInd/>
        <w:rPr>
          <w:b/>
          <w:i/>
          <w:sz w:val="24"/>
          <w:szCs w:val="24"/>
        </w:rPr>
      </w:pPr>
    </w:p>
    <w:p w14:paraId="7CD06243" w14:textId="77777777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заключение нотариального соглашения о размере, форме и порядке предоставления содержания ребенку (детям);</w:t>
      </w:r>
    </w:p>
    <w:p w14:paraId="6156982D" w14:textId="125769C3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размер алиментов, установленный в соглашении</w:t>
      </w:r>
      <w:r w:rsidR="005A6C16" w:rsidRPr="0029607B">
        <w:rPr>
          <w:sz w:val="24"/>
          <w:szCs w:val="24"/>
        </w:rPr>
        <w:t>,</w:t>
      </w:r>
      <w:r w:rsidRPr="0029607B">
        <w:rPr>
          <w:sz w:val="24"/>
          <w:szCs w:val="24"/>
        </w:rPr>
        <w:t xml:space="preserve"> не может быть ниже того, который дети могли бы получить в судебном порядке;</w:t>
      </w:r>
    </w:p>
    <w:p w14:paraId="5218EFA8" w14:textId="77777777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соглашение может быть изменено или расторгнуто в любое время по соглашению сторон;</w:t>
      </w:r>
    </w:p>
    <w:p w14:paraId="21AEDCCB" w14:textId="77777777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односторонний отказ от исполнения или одностороннее изменение условий не допускается;</w:t>
      </w:r>
    </w:p>
    <w:p w14:paraId="4C592CA4" w14:textId="77777777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нотариально удостоверенное соглашение об уплате алиментов имеет силу исполнительного листа;</w:t>
      </w:r>
    </w:p>
    <w:p w14:paraId="141261B4" w14:textId="77777777" w:rsidR="008B189E" w:rsidRPr="0029607B" w:rsidRDefault="008B189E" w:rsidP="008B189E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в</w:t>
      </w:r>
      <w:r w:rsidRPr="0029607B">
        <w:rPr>
          <w:color w:val="000000"/>
          <w:sz w:val="24"/>
          <w:szCs w:val="24"/>
        </w:rPr>
        <w:t xml:space="preserve">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соглашения. При решении вопроса об изменении или о расторжении соглашения об уплате алиментов суд вправе учесть любой заслуживающий внимания интерес сторон.</w:t>
      </w:r>
    </w:p>
    <w:p w14:paraId="203AECDE" w14:textId="77777777" w:rsidR="008B189E" w:rsidRPr="0029607B" w:rsidRDefault="008B189E" w:rsidP="008B189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9607B">
        <w:rPr>
          <w:color w:val="000000"/>
          <w:sz w:val="24"/>
          <w:szCs w:val="24"/>
        </w:rPr>
        <w:t> </w:t>
      </w:r>
      <w:r w:rsidRPr="0029607B">
        <w:rPr>
          <w:sz w:val="24"/>
          <w:szCs w:val="24"/>
        </w:rPr>
        <w:t xml:space="preserve"> </w:t>
      </w:r>
    </w:p>
    <w:p w14:paraId="0F9DB627" w14:textId="77777777" w:rsidR="008B189E" w:rsidRPr="0029607B" w:rsidRDefault="008B189E" w:rsidP="008B189E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29607B">
        <w:rPr>
          <w:b/>
          <w:i/>
          <w:sz w:val="24"/>
          <w:szCs w:val="24"/>
        </w:rPr>
        <w:t>Алименты по решению суда</w:t>
      </w:r>
    </w:p>
    <w:p w14:paraId="30619DCE" w14:textId="77777777" w:rsidR="008B189E" w:rsidRPr="0029607B" w:rsidRDefault="008B189E" w:rsidP="008B189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BEFC50C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 xml:space="preserve">Алименты на содержание ребенка (детей) могут быть назначены в судебном порядке в любой момент после рождения ребенка в случае, если родители не предоставляют содержания своим несовершеннолетним детям. </w:t>
      </w:r>
      <w:r w:rsidRPr="0029607B">
        <w:rPr>
          <w:sz w:val="24"/>
          <w:szCs w:val="24"/>
        </w:rPr>
        <w:tab/>
      </w:r>
    </w:p>
    <w:p w14:paraId="286735B4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Родитель должен быть указан в свидетельстве о рождении ребенка.</w:t>
      </w:r>
    </w:p>
    <w:p w14:paraId="1A83F3CA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 xml:space="preserve">Форма обращения в суд: </w:t>
      </w:r>
    </w:p>
    <w:p w14:paraId="532C451A" w14:textId="77777777" w:rsidR="008B189E" w:rsidRPr="0029607B" w:rsidRDefault="008B189E" w:rsidP="008B189E">
      <w:pPr>
        <w:pStyle w:val="a4"/>
        <w:widowControl/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заявление о выдаче судебного приказа (мировой суд) – только в процентах, только при наличии официального трудоустройства должника;</w:t>
      </w:r>
    </w:p>
    <w:p w14:paraId="6463E38A" w14:textId="77777777" w:rsidR="008B189E" w:rsidRPr="0029607B" w:rsidRDefault="008B189E" w:rsidP="008B189E">
      <w:pPr>
        <w:pStyle w:val="a4"/>
        <w:widowControl/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исковое заявление в районный суд.</w:t>
      </w:r>
    </w:p>
    <w:p w14:paraId="671D10F4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9607B">
        <w:rPr>
          <w:sz w:val="24"/>
          <w:szCs w:val="24"/>
        </w:rPr>
        <w:t>Истец освобожден от уплаты государственной пошлины.</w:t>
      </w:r>
    </w:p>
    <w:p w14:paraId="61204917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29607B">
        <w:rPr>
          <w:sz w:val="24"/>
          <w:szCs w:val="24"/>
        </w:rPr>
        <w:t>Размер алиментов п</w:t>
      </w:r>
      <w:r w:rsidRPr="0029607B">
        <w:rPr>
          <w:color w:val="000000"/>
          <w:sz w:val="24"/>
          <w:szCs w:val="24"/>
          <w:shd w:val="clear" w:color="auto" w:fill="FFFFFF"/>
        </w:rPr>
        <w:t>ри отсутствии соглашения об уплате алиментов: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2EA0D923" w14:textId="77777777" w:rsidR="008B189E" w:rsidRPr="0029607B" w:rsidRDefault="008B189E" w:rsidP="008B189E">
      <w:pPr>
        <w:pStyle w:val="a4"/>
        <w:widowControl/>
        <w:autoSpaceDE/>
        <w:autoSpaceDN/>
        <w:adjustRightInd/>
        <w:jc w:val="both"/>
        <w:rPr>
          <w:b/>
          <w:i/>
          <w:sz w:val="24"/>
          <w:szCs w:val="24"/>
          <w:shd w:val="clear" w:color="auto" w:fill="FFFFFF"/>
        </w:rPr>
      </w:pPr>
    </w:p>
    <w:p w14:paraId="6BB6EF20" w14:textId="77777777" w:rsidR="008B189E" w:rsidRPr="0029607B" w:rsidRDefault="008B189E" w:rsidP="008B189E">
      <w:pPr>
        <w:pStyle w:val="a4"/>
        <w:widowControl/>
        <w:autoSpaceDE/>
        <w:autoSpaceDN/>
        <w:adjustRightInd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 w:rsidRPr="0029607B">
        <w:rPr>
          <w:b/>
          <w:i/>
          <w:sz w:val="24"/>
          <w:szCs w:val="24"/>
          <w:shd w:val="clear" w:color="auto" w:fill="FFFFFF"/>
        </w:rPr>
        <w:t xml:space="preserve"> </w:t>
      </w:r>
      <w:r w:rsidRPr="0029607B">
        <w:rPr>
          <w:b/>
          <w:i/>
          <w:color w:val="000000"/>
          <w:sz w:val="24"/>
          <w:szCs w:val="24"/>
        </w:rPr>
        <w:t>Взыскание алиментов на несовершеннолетних детей в твердой денежной сумме:</w:t>
      </w:r>
    </w:p>
    <w:p w14:paraId="64008F8A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bookmarkStart w:id="0" w:name="dst100394"/>
      <w:bookmarkEnd w:id="0"/>
      <w:r w:rsidRPr="0029607B">
        <w:rPr>
          <w:color w:val="000000"/>
          <w:sz w:val="24"/>
          <w:szCs w:val="24"/>
        </w:rPr>
        <w:t>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и в твердой денежной сумме</w:t>
      </w:r>
      <w:bookmarkStart w:id="1" w:name="dst100395"/>
      <w:bookmarkEnd w:id="1"/>
      <w:r w:rsidRPr="0029607B">
        <w:rPr>
          <w:color w:val="000000"/>
          <w:sz w:val="24"/>
          <w:szCs w:val="24"/>
        </w:rPr>
        <w:t>;</w:t>
      </w:r>
    </w:p>
    <w:p w14:paraId="048F9726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 xml:space="preserve">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обстоятельств;</w:t>
      </w:r>
    </w:p>
    <w:p w14:paraId="13A64381" w14:textId="77777777" w:rsidR="008B189E" w:rsidRPr="0029607B" w:rsidRDefault="008B189E" w:rsidP="008B189E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9607B">
        <w:rPr>
          <w:color w:val="000000"/>
          <w:sz w:val="24"/>
          <w:szCs w:val="24"/>
        </w:rPr>
        <w:t xml:space="preserve"> е</w:t>
      </w:r>
      <w:bookmarkStart w:id="2" w:name="dst100396"/>
      <w:bookmarkEnd w:id="2"/>
      <w:r w:rsidRPr="0029607B">
        <w:rPr>
          <w:color w:val="000000"/>
          <w:sz w:val="24"/>
          <w:szCs w:val="24"/>
        </w:rPr>
        <w:t>сли при каждом из родителей остаются дети, размер алиментов с одного из родителей в пользу другого, менее обеспеченного, определяется в твердой денежной сумме, взыскиваемой ежемесячно.</w:t>
      </w:r>
    </w:p>
    <w:p w14:paraId="6C787644" w14:textId="77777777" w:rsidR="008B189E" w:rsidRPr="0029607B" w:rsidRDefault="008B189E" w:rsidP="008B189E">
      <w:pPr>
        <w:widowControl/>
        <w:shd w:val="clear" w:color="auto" w:fill="FFFFFF"/>
        <w:autoSpaceDE/>
        <w:autoSpaceDN/>
        <w:adjustRightInd/>
        <w:spacing w:line="315" w:lineRule="atLeast"/>
        <w:ind w:firstLine="60"/>
        <w:jc w:val="both"/>
        <w:rPr>
          <w:color w:val="000000"/>
          <w:sz w:val="24"/>
          <w:szCs w:val="24"/>
        </w:rPr>
      </w:pPr>
    </w:p>
    <w:p w14:paraId="645DF6B4" w14:textId="77777777" w:rsidR="008B189E" w:rsidRPr="0029607B" w:rsidRDefault="008B189E" w:rsidP="00EF52E9">
      <w:pPr>
        <w:widowControl/>
        <w:shd w:val="clear" w:color="auto" w:fill="FFFFFF"/>
        <w:autoSpaceDE/>
        <w:autoSpaceDN/>
        <w:adjustRightInd/>
        <w:spacing w:after="144" w:line="315" w:lineRule="atLeast"/>
        <w:ind w:firstLine="540"/>
        <w:outlineLvl w:val="0"/>
        <w:rPr>
          <w:b/>
          <w:bCs/>
          <w:i/>
          <w:color w:val="000000"/>
          <w:kern w:val="36"/>
          <w:sz w:val="24"/>
          <w:szCs w:val="24"/>
        </w:rPr>
      </w:pPr>
      <w:r w:rsidRPr="0029607B">
        <w:rPr>
          <w:b/>
          <w:bCs/>
          <w:i/>
          <w:color w:val="000000"/>
          <w:kern w:val="36"/>
          <w:sz w:val="24"/>
          <w:szCs w:val="24"/>
        </w:rPr>
        <w:t>Участие родителей в дополнительных расходах на детей (ст. 86 Семейного Кодекса РФ)</w:t>
      </w:r>
    </w:p>
    <w:p w14:paraId="03CE35BB" w14:textId="77777777" w:rsidR="008B189E" w:rsidRPr="0029607B" w:rsidRDefault="008B189E" w:rsidP="008B18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3" w:name="dst192"/>
      <w:bookmarkEnd w:id="3"/>
      <w:r w:rsidRPr="0029607B">
        <w:rPr>
          <w:rFonts w:ascii="Times New Roman" w:hAnsi="Times New Roman"/>
          <w:sz w:val="24"/>
          <w:szCs w:val="24"/>
        </w:rPr>
        <w:t>При отсутствии соглашения и при наличии исключительных обстоятельств (тяжелая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обстоятельства) каждый из родителей может быть привлечен судом к участию в несении дополнительных расходов, вызванных этими обстоятельствами.</w:t>
      </w:r>
    </w:p>
    <w:p w14:paraId="18EFEE59" w14:textId="77777777" w:rsidR="008B189E" w:rsidRPr="0029607B" w:rsidRDefault="008B189E" w:rsidP="008B18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4" w:name="dst100406"/>
      <w:bookmarkEnd w:id="4"/>
      <w:r w:rsidRPr="0029607B">
        <w:rPr>
          <w:rFonts w:ascii="Times New Roman" w:hAnsi="Times New Roman"/>
          <w:sz w:val="24"/>
          <w:szCs w:val="24"/>
        </w:rPr>
        <w:t>Порядок участия родителей в несении дополнительных расходов и </w:t>
      </w:r>
      <w:hyperlink r:id="rId8" w:anchor="dst100026" w:history="1">
        <w:r w:rsidRPr="0029607B">
          <w:rPr>
            <w:rFonts w:ascii="Times New Roman" w:hAnsi="Times New Roman"/>
            <w:sz w:val="24"/>
            <w:szCs w:val="24"/>
          </w:rPr>
          <w:t>размер</w:t>
        </w:r>
      </w:hyperlink>
      <w:r w:rsidRPr="0029607B">
        <w:rPr>
          <w:rFonts w:ascii="Times New Roman" w:hAnsi="Times New Roman"/>
          <w:sz w:val="24"/>
          <w:szCs w:val="24"/>
        </w:rPr>
        <w:t xml:space="preserve"> этих расходов определяются судом исходя из материального и семейного положения родителей и детей и </w:t>
      </w:r>
      <w:r w:rsidRPr="0029607B">
        <w:rPr>
          <w:rFonts w:ascii="Times New Roman" w:hAnsi="Times New Roman"/>
          <w:sz w:val="24"/>
          <w:szCs w:val="24"/>
        </w:rPr>
        <w:lastRenderedPageBreak/>
        <w:t>других заслуживающих внимания интересов сторон в твердой денежной сумме, подлежащей уплате ежемесячно.</w:t>
      </w:r>
    </w:p>
    <w:p w14:paraId="479794A3" w14:textId="77777777" w:rsidR="008B189E" w:rsidRPr="0029607B" w:rsidRDefault="008B189E" w:rsidP="008B18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5" w:name="dst100407"/>
      <w:bookmarkEnd w:id="5"/>
      <w:r w:rsidRPr="0029607B">
        <w:rPr>
          <w:rFonts w:ascii="Times New Roman" w:hAnsi="Times New Roman"/>
          <w:sz w:val="24"/>
          <w:szCs w:val="24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14:paraId="1D2E15EC" w14:textId="77777777" w:rsidR="008B189E" w:rsidRPr="0029607B" w:rsidRDefault="008B189E" w:rsidP="008B189E">
      <w:pPr>
        <w:pStyle w:val="a3"/>
        <w:ind w:firstLine="60"/>
        <w:jc w:val="both"/>
        <w:rPr>
          <w:rFonts w:ascii="Times New Roman" w:hAnsi="Times New Roman"/>
          <w:sz w:val="24"/>
          <w:szCs w:val="24"/>
        </w:rPr>
      </w:pPr>
    </w:p>
    <w:p w14:paraId="0C0BB702" w14:textId="77777777" w:rsidR="008B189E" w:rsidRPr="0029607B" w:rsidRDefault="00EF52E9" w:rsidP="008B189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9607B">
        <w:rPr>
          <w:b/>
          <w:sz w:val="24"/>
          <w:szCs w:val="24"/>
        </w:rPr>
        <w:tab/>
      </w:r>
      <w:r w:rsidR="008B189E" w:rsidRPr="0029607B">
        <w:rPr>
          <w:sz w:val="24"/>
          <w:szCs w:val="24"/>
        </w:rPr>
        <w:t>Алименты на совершеннолетних детей могут быть назначены только в случае их нетрудоспособности и нуждаемости (ст. 85 СК РФ). Иск в этом случае подает лицо, претендующее на алименты.</w:t>
      </w:r>
    </w:p>
    <w:p w14:paraId="38788B03" w14:textId="77777777" w:rsidR="007B0D91" w:rsidRPr="0029607B" w:rsidRDefault="007B0D91" w:rsidP="00946DD9">
      <w:pPr>
        <w:pStyle w:val="a3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29607B">
        <w:rPr>
          <w:rFonts w:ascii="Times New Roman" w:hAnsi="Times New Roman"/>
          <w:color w:val="000000"/>
          <w:sz w:val="24"/>
          <w:szCs w:val="24"/>
        </w:rPr>
        <w:tab/>
        <w:t>За неуплату алиментов предусмотрена  административная и уголовная ответственность.</w:t>
      </w:r>
      <w:r w:rsidRPr="0029607B">
        <w:rPr>
          <w:rFonts w:ascii="Times New Roman" w:hAnsi="Times New Roman"/>
          <w:color w:val="000000"/>
          <w:sz w:val="24"/>
          <w:szCs w:val="24"/>
        </w:rPr>
        <w:br/>
      </w:r>
      <w:r w:rsidRPr="0029607B">
        <w:rPr>
          <w:rFonts w:ascii="Times New Roman" w:hAnsi="Times New Roman"/>
          <w:color w:val="000000"/>
          <w:kern w:val="1"/>
          <w:sz w:val="24"/>
          <w:szCs w:val="24"/>
        </w:rPr>
        <w:tab/>
        <w:t xml:space="preserve">Если судебным приставам в течение года не удается разыскать лицо, обязанное уплачивать алименты, можно признать такого гражданина безвестно отсутствующим в судебном порядке. Это даст право на получение пенсии по потере кормильца. </w:t>
      </w:r>
    </w:p>
    <w:p w14:paraId="0379D047" w14:textId="77777777" w:rsidR="00946DD9" w:rsidRPr="0029607B" w:rsidRDefault="00946DD9" w:rsidP="00744298">
      <w:pPr>
        <w:jc w:val="both"/>
        <w:rPr>
          <w:sz w:val="24"/>
          <w:szCs w:val="24"/>
        </w:rPr>
      </w:pPr>
    </w:p>
    <w:p w14:paraId="7337F3A1" w14:textId="77777777" w:rsidR="007B0D91" w:rsidRPr="0029607B" w:rsidRDefault="00946DD9" w:rsidP="00EF52E9">
      <w:pPr>
        <w:rPr>
          <w:b/>
          <w:sz w:val="24"/>
          <w:szCs w:val="24"/>
        </w:rPr>
      </w:pPr>
      <w:r w:rsidRPr="0029607B">
        <w:rPr>
          <w:b/>
          <w:sz w:val="24"/>
          <w:szCs w:val="24"/>
        </w:rPr>
        <w:tab/>
        <w:t>П</w:t>
      </w:r>
      <w:r w:rsidR="007B0D91" w:rsidRPr="0029607B">
        <w:rPr>
          <w:b/>
          <w:sz w:val="24"/>
          <w:szCs w:val="24"/>
        </w:rPr>
        <w:t>раво бывш</w:t>
      </w:r>
      <w:r w:rsidRPr="0029607B">
        <w:rPr>
          <w:b/>
          <w:sz w:val="24"/>
          <w:szCs w:val="24"/>
        </w:rPr>
        <w:t xml:space="preserve">его </w:t>
      </w:r>
      <w:r w:rsidR="007B0D91" w:rsidRPr="0029607B">
        <w:rPr>
          <w:b/>
          <w:sz w:val="24"/>
          <w:szCs w:val="24"/>
        </w:rPr>
        <w:t>супруг</w:t>
      </w:r>
      <w:r w:rsidRPr="0029607B">
        <w:rPr>
          <w:b/>
          <w:sz w:val="24"/>
          <w:szCs w:val="24"/>
        </w:rPr>
        <w:t>а</w:t>
      </w:r>
      <w:r w:rsidR="007B0D91" w:rsidRPr="0029607B">
        <w:rPr>
          <w:b/>
          <w:sz w:val="24"/>
          <w:szCs w:val="24"/>
        </w:rPr>
        <w:t xml:space="preserve"> на получение ал</w:t>
      </w:r>
      <w:r w:rsidR="0097103C" w:rsidRPr="0029607B">
        <w:rPr>
          <w:b/>
          <w:sz w:val="24"/>
          <w:szCs w:val="24"/>
        </w:rPr>
        <w:t>иментов после расторжения брака</w:t>
      </w:r>
    </w:p>
    <w:p w14:paraId="448A5E66" w14:textId="77777777" w:rsidR="007B0D91" w:rsidRPr="0029607B" w:rsidRDefault="007B0D91" w:rsidP="00744298">
      <w:pPr>
        <w:jc w:val="both"/>
        <w:rPr>
          <w:sz w:val="24"/>
          <w:szCs w:val="24"/>
        </w:rPr>
      </w:pPr>
    </w:p>
    <w:p w14:paraId="0B545316" w14:textId="77777777" w:rsidR="007B0D91" w:rsidRPr="0029607B" w:rsidRDefault="007B0D91" w:rsidP="00744298">
      <w:pPr>
        <w:ind w:firstLine="708"/>
        <w:jc w:val="both"/>
        <w:rPr>
          <w:sz w:val="24"/>
          <w:szCs w:val="24"/>
        </w:rPr>
      </w:pPr>
      <w:r w:rsidRPr="0029607B">
        <w:rPr>
          <w:sz w:val="24"/>
          <w:szCs w:val="24"/>
        </w:rPr>
        <w:t>Имеет право требовать предоставления алиментов в судебном порядке от бывшего супруга, обладающего необходимыми для этого средствами:</w:t>
      </w:r>
    </w:p>
    <w:p w14:paraId="3D043947" w14:textId="77777777" w:rsidR="007B0D91" w:rsidRPr="0029607B" w:rsidRDefault="007B0D91" w:rsidP="00744298">
      <w:pPr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бывшая жена в период беременности и в течение трех лет со дня рождения общего ребенка;</w:t>
      </w:r>
    </w:p>
    <w:p w14:paraId="66161ACE" w14:textId="13E0DB97" w:rsidR="007B0D91" w:rsidRPr="0029607B" w:rsidRDefault="007B0D91" w:rsidP="00744298">
      <w:pPr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нуждающийся бывший супруг, осуществляющий уход за общим ребенком-инвалидом по достижению им 18 лет и за общим ребенком-инвалидом детства 1 группы;</w:t>
      </w:r>
    </w:p>
    <w:p w14:paraId="790F2BA5" w14:textId="546B45B1" w:rsidR="007B0D91" w:rsidRPr="0029607B" w:rsidRDefault="007B0D91" w:rsidP="00744298">
      <w:pPr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нетрудоспособный нуждающийся бывший супруг, ставший нетрудоспособным до расторжения брака или в течение года с момента расторжения брака;</w:t>
      </w:r>
    </w:p>
    <w:p w14:paraId="560A5ED6" w14:textId="11E856AD" w:rsidR="007B0D91" w:rsidRPr="0029607B" w:rsidRDefault="007B0D91" w:rsidP="00744298">
      <w:pPr>
        <w:jc w:val="both"/>
        <w:rPr>
          <w:sz w:val="24"/>
          <w:szCs w:val="24"/>
        </w:rPr>
      </w:pPr>
      <w:r w:rsidRPr="0029607B">
        <w:rPr>
          <w:sz w:val="24"/>
          <w:szCs w:val="24"/>
        </w:rPr>
        <w:t>- нуждающийся супруг, достигший пенсионного возраста не позднее, чем за 5 лет с момента расторжения брака, если супруги состояли в браке длительное время.</w:t>
      </w:r>
    </w:p>
    <w:p w14:paraId="66E5285B" w14:textId="77777777" w:rsidR="007B0D91" w:rsidRPr="0029607B" w:rsidRDefault="007B0D91" w:rsidP="00744298">
      <w:pPr>
        <w:jc w:val="both"/>
        <w:rPr>
          <w:b/>
          <w:sz w:val="24"/>
          <w:szCs w:val="24"/>
        </w:rPr>
      </w:pPr>
    </w:p>
    <w:p w14:paraId="224A9C7D" w14:textId="55DAE976" w:rsidR="00035F54" w:rsidRPr="0029607B" w:rsidRDefault="00035F54" w:rsidP="00035F54">
      <w:pPr>
        <w:jc w:val="both"/>
        <w:rPr>
          <w:b/>
          <w:bCs/>
          <w:sz w:val="24"/>
          <w:szCs w:val="24"/>
        </w:rPr>
      </w:pPr>
      <w:r w:rsidRPr="0029607B">
        <w:rPr>
          <w:sz w:val="24"/>
          <w:szCs w:val="24"/>
        </w:rPr>
        <w:tab/>
      </w:r>
      <w:r w:rsidRPr="0029607B">
        <w:rPr>
          <w:b/>
          <w:bCs/>
          <w:sz w:val="24"/>
          <w:szCs w:val="24"/>
        </w:rPr>
        <w:t>Льготы для детей с длительными заболеваниями</w:t>
      </w:r>
    </w:p>
    <w:p w14:paraId="4A3B33B3" w14:textId="77777777" w:rsidR="00035F54" w:rsidRPr="0029607B" w:rsidRDefault="00035F54" w:rsidP="00035F54">
      <w:pPr>
        <w:jc w:val="both"/>
        <w:rPr>
          <w:b/>
          <w:bCs/>
          <w:sz w:val="24"/>
          <w:szCs w:val="24"/>
        </w:rPr>
      </w:pPr>
    </w:p>
    <w:p w14:paraId="1394396C" w14:textId="2BFC9142" w:rsidR="00035F54" w:rsidRPr="00035F54" w:rsidRDefault="00035F54" w:rsidP="00035F54">
      <w:pPr>
        <w:ind w:firstLine="708"/>
        <w:jc w:val="both"/>
        <w:rPr>
          <w:sz w:val="24"/>
          <w:szCs w:val="24"/>
        </w:rPr>
      </w:pPr>
      <w:r w:rsidRPr="0029607B">
        <w:rPr>
          <w:sz w:val="24"/>
          <w:szCs w:val="24"/>
        </w:rPr>
        <w:t>В</w:t>
      </w:r>
      <w:r w:rsidRPr="00035F54">
        <w:rPr>
          <w:sz w:val="24"/>
          <w:szCs w:val="24"/>
        </w:rPr>
        <w:t xml:space="preserve"> связи с постоянными изменениями законодательства в сфере социальной защиты</w:t>
      </w:r>
      <w:r w:rsidR="0024595A" w:rsidRPr="0029607B">
        <w:rPr>
          <w:sz w:val="24"/>
          <w:szCs w:val="24"/>
        </w:rPr>
        <w:t>,</w:t>
      </w:r>
      <w:r w:rsidRPr="00035F54">
        <w:rPr>
          <w:sz w:val="24"/>
          <w:szCs w:val="24"/>
        </w:rPr>
        <w:t xml:space="preserve"> рекомендуем по вопросам льгот и пособий регулярно обращаться за консультацией в районные отделы социальной защиты населения или </w:t>
      </w:r>
      <w:r w:rsidR="00346250">
        <w:rPr>
          <w:sz w:val="24"/>
          <w:szCs w:val="24"/>
        </w:rPr>
        <w:t xml:space="preserve">в </w:t>
      </w:r>
      <w:r w:rsidR="00346250" w:rsidRPr="00346250">
        <w:rPr>
          <w:sz w:val="24"/>
          <w:szCs w:val="24"/>
        </w:rPr>
        <w:t>центры социальной помощи семье и детям</w:t>
      </w:r>
      <w:r w:rsidR="00346250">
        <w:rPr>
          <w:sz w:val="24"/>
          <w:szCs w:val="24"/>
        </w:rPr>
        <w:t xml:space="preserve">, по поводу социального обслуживания - </w:t>
      </w:r>
      <w:r w:rsidRPr="00035F54">
        <w:rPr>
          <w:sz w:val="24"/>
          <w:szCs w:val="24"/>
        </w:rPr>
        <w:t>в службу социальных участковых.</w:t>
      </w:r>
    </w:p>
    <w:p w14:paraId="004A2B7D" w14:textId="77777777" w:rsidR="007B0D91" w:rsidRPr="00035F54" w:rsidRDefault="007B0D91" w:rsidP="00035F54">
      <w:pPr>
        <w:ind w:firstLine="708"/>
        <w:jc w:val="both"/>
        <w:rPr>
          <w:sz w:val="24"/>
          <w:szCs w:val="24"/>
        </w:rPr>
      </w:pPr>
    </w:p>
    <w:sectPr w:rsidR="007B0D91" w:rsidRPr="00035F54" w:rsidSect="00744298">
      <w:pgSz w:w="11906" w:h="16838"/>
      <w:pgMar w:top="426" w:right="567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7C"/>
    <w:multiLevelType w:val="hybridMultilevel"/>
    <w:tmpl w:val="B0D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F35"/>
    <w:multiLevelType w:val="hybridMultilevel"/>
    <w:tmpl w:val="2A2E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7A5"/>
    <w:multiLevelType w:val="hybridMultilevel"/>
    <w:tmpl w:val="D898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812"/>
    <w:multiLevelType w:val="hybridMultilevel"/>
    <w:tmpl w:val="7F7E8EB4"/>
    <w:lvl w:ilvl="0" w:tplc="76EA7B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E110A64"/>
    <w:multiLevelType w:val="hybridMultilevel"/>
    <w:tmpl w:val="9472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F6B4B"/>
    <w:multiLevelType w:val="hybridMultilevel"/>
    <w:tmpl w:val="F226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1"/>
    <w:rsid w:val="00033A90"/>
    <w:rsid w:val="00035F54"/>
    <w:rsid w:val="00066E3A"/>
    <w:rsid w:val="000A0C97"/>
    <w:rsid w:val="000A424D"/>
    <w:rsid w:val="000C05F5"/>
    <w:rsid w:val="000C08C7"/>
    <w:rsid w:val="000D3183"/>
    <w:rsid w:val="001968F7"/>
    <w:rsid w:val="001B58F9"/>
    <w:rsid w:val="001C13C5"/>
    <w:rsid w:val="001D1C78"/>
    <w:rsid w:val="001E71C0"/>
    <w:rsid w:val="001F783E"/>
    <w:rsid w:val="0020489B"/>
    <w:rsid w:val="00205CBC"/>
    <w:rsid w:val="0024595A"/>
    <w:rsid w:val="002762AE"/>
    <w:rsid w:val="002775DE"/>
    <w:rsid w:val="00284FEE"/>
    <w:rsid w:val="0029607B"/>
    <w:rsid w:val="002B4D47"/>
    <w:rsid w:val="002C14CC"/>
    <w:rsid w:val="00330CC0"/>
    <w:rsid w:val="00346250"/>
    <w:rsid w:val="00356716"/>
    <w:rsid w:val="003A5CCC"/>
    <w:rsid w:val="003D6882"/>
    <w:rsid w:val="003E146F"/>
    <w:rsid w:val="003E4CE1"/>
    <w:rsid w:val="003F5A5E"/>
    <w:rsid w:val="00412E88"/>
    <w:rsid w:val="0043686B"/>
    <w:rsid w:val="00486CBE"/>
    <w:rsid w:val="004B460C"/>
    <w:rsid w:val="004E2180"/>
    <w:rsid w:val="004E4684"/>
    <w:rsid w:val="004E5520"/>
    <w:rsid w:val="004F7313"/>
    <w:rsid w:val="00544BE0"/>
    <w:rsid w:val="005952FC"/>
    <w:rsid w:val="005A260D"/>
    <w:rsid w:val="005A6C16"/>
    <w:rsid w:val="005B4FB2"/>
    <w:rsid w:val="005E2D78"/>
    <w:rsid w:val="00695C2B"/>
    <w:rsid w:val="006F73BC"/>
    <w:rsid w:val="0071699D"/>
    <w:rsid w:val="00742D7B"/>
    <w:rsid w:val="00744298"/>
    <w:rsid w:val="00755103"/>
    <w:rsid w:val="00783C3C"/>
    <w:rsid w:val="007A3529"/>
    <w:rsid w:val="007B0D91"/>
    <w:rsid w:val="008259A9"/>
    <w:rsid w:val="00830EF3"/>
    <w:rsid w:val="0086616C"/>
    <w:rsid w:val="00866486"/>
    <w:rsid w:val="008B189E"/>
    <w:rsid w:val="008F2045"/>
    <w:rsid w:val="00946DD9"/>
    <w:rsid w:val="00951BD5"/>
    <w:rsid w:val="0097103C"/>
    <w:rsid w:val="00973F30"/>
    <w:rsid w:val="009C0B45"/>
    <w:rsid w:val="009E3612"/>
    <w:rsid w:val="00A069AF"/>
    <w:rsid w:val="00A543F9"/>
    <w:rsid w:val="00A77630"/>
    <w:rsid w:val="00A85001"/>
    <w:rsid w:val="00A92568"/>
    <w:rsid w:val="00AA4E89"/>
    <w:rsid w:val="00AA704A"/>
    <w:rsid w:val="00AB1494"/>
    <w:rsid w:val="00AE6246"/>
    <w:rsid w:val="00B05525"/>
    <w:rsid w:val="00B15DE6"/>
    <w:rsid w:val="00B366BB"/>
    <w:rsid w:val="00B44919"/>
    <w:rsid w:val="00B474A4"/>
    <w:rsid w:val="00B7240F"/>
    <w:rsid w:val="00B72C29"/>
    <w:rsid w:val="00B77C0F"/>
    <w:rsid w:val="00B96F2A"/>
    <w:rsid w:val="00BE1693"/>
    <w:rsid w:val="00C13A2C"/>
    <w:rsid w:val="00C42562"/>
    <w:rsid w:val="00C7505D"/>
    <w:rsid w:val="00C92285"/>
    <w:rsid w:val="00CB404A"/>
    <w:rsid w:val="00CD1EC1"/>
    <w:rsid w:val="00CE6766"/>
    <w:rsid w:val="00CF06A2"/>
    <w:rsid w:val="00CF35F0"/>
    <w:rsid w:val="00D10117"/>
    <w:rsid w:val="00DD2D04"/>
    <w:rsid w:val="00E05DA3"/>
    <w:rsid w:val="00E5091D"/>
    <w:rsid w:val="00EA1441"/>
    <w:rsid w:val="00EA4E40"/>
    <w:rsid w:val="00EC03DA"/>
    <w:rsid w:val="00ED7DF6"/>
    <w:rsid w:val="00EE5786"/>
    <w:rsid w:val="00EF52E9"/>
    <w:rsid w:val="00F10F6A"/>
    <w:rsid w:val="00F13CBC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3927"/>
  <w15:docId w15:val="{E1B63304-9548-4569-B483-8DF86C50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B0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B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361/34d0fc3f7dcf3752e71eeb53ae8816d2e530b4bb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EAEC5B37FD92376C6A6D2AE860E3EA0EEDBDCFE1E603F768A1952645A742E3A2DC47EA061FB5CBE694EA35AFE8D29584092FA6C15383C32Fy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EAEC5B37FD92376C6A6D2AE860E3EA0CECB7C7ECE503F768A1952645A742E3A2DC47EA061FB5C8E794EA35AFE8D29584092FA6C15383C32Fy3L" TargetMode="External"/><Relationship Id="rId5" Type="http://schemas.openxmlformats.org/officeDocument/2006/relationships/hyperlink" Target="http://www.consultant.ru/document/cons_doc_LAW_8982/a611bd3706fcdc38d14acc9a1a100ecbc1c416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Румянцев</cp:lastModifiedBy>
  <cp:revision>13</cp:revision>
  <dcterms:created xsi:type="dcterms:W3CDTF">2021-09-01T19:09:00Z</dcterms:created>
  <dcterms:modified xsi:type="dcterms:W3CDTF">2021-12-12T14:29:00Z</dcterms:modified>
</cp:coreProperties>
</file>